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B455" w14:textId="012A089E" w:rsidR="00CA6B33" w:rsidRDefault="0001751D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5EB28DB158784A8F88CB7149771B7020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B9C2C97ECA8E49DF86C43BAFBF438C73"/>
          </w:placeholder>
        </w:sdtPr>
        <w:sdtEndPr/>
        <w:sdtContent>
          <w:r w:rsidR="003452F0">
            <w:t>Senior Dredging Consultant</w:t>
          </w:r>
        </w:sdtContent>
      </w:sdt>
    </w:p>
    <w:p w14:paraId="3E8BE3D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0F3A16B2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17B17DF6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580BA7CB" w14:textId="77777777" w:rsidTr="00A61000">
        <w:sdt>
          <w:sdtPr>
            <w:rPr>
              <w:rFonts w:ascii="Calibri" w:hAnsi="Calibri" w:cs="Calibri"/>
              <w:sz w:val="22"/>
            </w:rPr>
            <w:id w:val="-1177496164"/>
            <w:placeholder>
              <w:docPart w:val="8D4EA4AA950F4111B6068C6D2BFBD8FD"/>
            </w:placeholder>
          </w:sdtPr>
          <w:sdtEndPr>
            <w:rPr>
              <w:rFonts w:eastAsia="Calibri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625B70B7" w14:textId="77777777" w:rsidR="00F30257" w:rsidRDefault="00F30257" w:rsidP="00F30257">
                <w:pPr>
                  <w:rPr>
                    <w:rFonts w:ascii="Calibri" w:hAnsi="Calibri" w:cs="Calibri"/>
                    <w:sz w:val="22"/>
                  </w:rPr>
                </w:pPr>
                <w:r w:rsidRPr="00AD5463">
                  <w:rPr>
                    <w:rFonts w:ascii="Calibri" w:hAnsi="Calibri" w:cs="Calibri"/>
                    <w:sz w:val="22"/>
                  </w:rPr>
                  <w:t xml:space="preserve">The </w:t>
                </w:r>
                <w:r>
                  <w:rPr>
                    <w:rFonts w:ascii="Calibri" w:hAnsi="Calibri" w:cs="Calibri"/>
                    <w:sz w:val="22"/>
                  </w:rPr>
                  <w:t xml:space="preserve">Senior Dredging Consultant will be an important contributor to HR Wallingford projects, </w:t>
                </w:r>
                <w:r w:rsidRPr="004E2444">
                  <w:rPr>
                    <w:rFonts w:ascii="Calibri" w:hAnsi="Calibri" w:cs="Calibri"/>
                    <w:sz w:val="22"/>
                  </w:rPr>
                  <w:t>provid</w:t>
                </w:r>
                <w:r>
                  <w:rPr>
                    <w:rFonts w:ascii="Calibri" w:hAnsi="Calibri" w:cs="Calibri"/>
                    <w:sz w:val="22"/>
                  </w:rPr>
                  <w:t xml:space="preserve">ing </w:t>
                </w:r>
                <w:r w:rsidRPr="004E2444">
                  <w:rPr>
                    <w:rFonts w:ascii="Calibri" w:hAnsi="Calibri" w:cs="Calibri"/>
                    <w:sz w:val="22"/>
                  </w:rPr>
                  <w:t>technical expertise</w:t>
                </w:r>
                <w:r>
                  <w:rPr>
                    <w:rFonts w:ascii="Calibri" w:hAnsi="Calibri" w:cs="Calibri"/>
                    <w:sz w:val="22"/>
                  </w:rPr>
                  <w:t xml:space="preserve"> and</w:t>
                </w:r>
                <w:r w:rsidRPr="004E2444">
                  <w:rPr>
                    <w:rFonts w:ascii="Calibri" w:hAnsi="Calibri" w:cs="Calibri"/>
                    <w:sz w:val="22"/>
                  </w:rPr>
                  <w:t xml:space="preserve"> project management</w:t>
                </w:r>
                <w:r>
                  <w:rPr>
                    <w:rFonts w:ascii="Calibri" w:hAnsi="Calibri" w:cs="Calibri"/>
                    <w:sz w:val="22"/>
                  </w:rPr>
                  <w:t xml:space="preserve"> </w:t>
                </w:r>
                <w:r w:rsidRPr="004E2444">
                  <w:rPr>
                    <w:rFonts w:ascii="Calibri" w:hAnsi="Calibri" w:cs="Calibri"/>
                    <w:sz w:val="22"/>
                  </w:rPr>
                  <w:t>for a range of clients internationally</w:t>
                </w:r>
                <w:r>
                  <w:rPr>
                    <w:rFonts w:ascii="Calibri" w:hAnsi="Calibri" w:cs="Calibri"/>
                    <w:sz w:val="22"/>
                  </w:rPr>
                  <w:t xml:space="preserve"> and in the UK</w:t>
                </w:r>
                <w:r w:rsidRPr="004E2444">
                  <w:rPr>
                    <w:rFonts w:ascii="Calibri" w:hAnsi="Calibri" w:cs="Calibri"/>
                    <w:sz w:val="22"/>
                  </w:rPr>
                  <w:t>.</w:t>
                </w:r>
                <w:r>
                  <w:rPr>
                    <w:rFonts w:ascii="Calibri" w:hAnsi="Calibri" w:cs="Calibri"/>
                    <w:sz w:val="22"/>
                  </w:rPr>
                  <w:t xml:space="preserve"> The role sits within the Dredging, Survey &amp; Environment Team at HR Wallingford, within which there is a team dedicated to all aspects of Dredging Consultancy. This team of dredging specialists provides expertise to a range of external clients and other technical groups within HR Wallingford.</w:t>
                </w:r>
              </w:p>
              <w:p w14:paraId="6900018E" w14:textId="77777777" w:rsidR="00F30257" w:rsidRDefault="00F30257" w:rsidP="00F30257">
                <w:pPr>
                  <w:rPr>
                    <w:rFonts w:ascii="Calibri" w:hAnsi="Calibri" w:cs="Calibri"/>
                    <w:sz w:val="22"/>
                  </w:rPr>
                </w:pPr>
              </w:p>
              <w:p w14:paraId="4048A610" w14:textId="77777777" w:rsidR="00F30257" w:rsidRDefault="00F30257" w:rsidP="00F30257">
                <w:pPr>
                  <w:rPr>
                    <w:rFonts w:ascii="Calibri" w:hAnsi="Calibri" w:cs="Calibri"/>
                    <w:sz w:val="22"/>
                  </w:rPr>
                </w:pPr>
                <w:r w:rsidRPr="00EE05E2">
                  <w:rPr>
                    <w:rFonts w:ascii="Calibri" w:hAnsi="Calibri" w:cs="Calibri"/>
                    <w:sz w:val="22"/>
                  </w:rPr>
                  <w:t>You will play a key role in designing resilient maritime infrastructure and ensuring sustainable sediment management in the face of increasing climate-induced hazards. You will be responsible for ensuring the delivery of high-quality consultancy advice, overseeing dredging contractors, and providing technical support to clients. In addition, you will contribute to R&amp;D activities, help develop innovative digital tools, and represent HR Wallingford at conferences and trade events.</w:t>
                </w:r>
              </w:p>
              <w:p w14:paraId="3E1788DB" w14:textId="77777777" w:rsidR="00F30257" w:rsidRDefault="00F30257" w:rsidP="00F30257">
                <w:pPr>
                  <w:rPr>
                    <w:rFonts w:ascii="Calibri" w:hAnsi="Calibri" w:cs="Calibri"/>
                    <w:sz w:val="22"/>
                  </w:rPr>
                </w:pPr>
              </w:p>
              <w:p w14:paraId="2D9C162E" w14:textId="656C38B2" w:rsidR="002B7EDD" w:rsidRPr="002B7EDD" w:rsidRDefault="00F30257" w:rsidP="00F30257">
                <w:pPr>
                  <w:pStyle w:val="Bullet1"/>
                  <w:numPr>
                    <w:ilvl w:val="0"/>
                    <w:numId w:val="0"/>
                  </w:numPr>
                </w:pPr>
                <w:r>
                  <w:rPr>
                    <w:rFonts w:ascii="Calibri" w:hAnsi="Calibri" w:cs="Calibri"/>
                    <w:sz w:val="22"/>
                  </w:rPr>
                  <w:t>You</w:t>
                </w:r>
                <w:r w:rsidRPr="004E2444">
                  <w:rPr>
                    <w:rFonts w:ascii="Calibri" w:hAnsi="Calibri" w:cs="Calibri"/>
                    <w:sz w:val="22"/>
                  </w:rPr>
                  <w:t xml:space="preserve"> will work both independently and as part of a team</w:t>
                </w:r>
                <w:r>
                  <w:rPr>
                    <w:rFonts w:ascii="Calibri" w:hAnsi="Calibri" w:cs="Calibri"/>
                    <w:sz w:val="22"/>
                  </w:rPr>
                  <w:t xml:space="preserve">, undertaking occasional </w:t>
                </w:r>
                <w:r w:rsidRPr="004E2444">
                  <w:rPr>
                    <w:rFonts w:ascii="Calibri" w:hAnsi="Calibri" w:cs="Calibri"/>
                    <w:sz w:val="22"/>
                  </w:rPr>
                  <w:t xml:space="preserve">fieldwork and </w:t>
                </w:r>
                <w:r>
                  <w:rPr>
                    <w:rFonts w:ascii="Calibri" w:hAnsi="Calibri" w:cs="Calibri"/>
                    <w:sz w:val="22"/>
                  </w:rPr>
                  <w:t>attending</w:t>
                </w:r>
                <w:r>
                  <w:rPr>
                    <w:rFonts w:ascii="Calibri" w:hAnsi="Calibri" w:cs="Calibri"/>
                    <w:sz w:val="22"/>
                  </w:rPr>
                  <w:t xml:space="preserve"> </w:t>
                </w:r>
                <w:r>
                  <w:rPr>
                    <w:rFonts w:ascii="Calibri" w:hAnsi="Calibri" w:cs="Calibri"/>
                    <w:sz w:val="22"/>
                  </w:rPr>
                  <w:t xml:space="preserve">on-site </w:t>
                </w:r>
                <w:r w:rsidRPr="004E2444">
                  <w:rPr>
                    <w:rFonts w:ascii="Calibri" w:hAnsi="Calibri" w:cs="Calibri"/>
                    <w:sz w:val="22"/>
                  </w:rPr>
                  <w:t>client meetings as required.</w:t>
                </w:r>
                <w:r>
                  <w:rPr>
                    <w:rFonts w:ascii="Calibri" w:hAnsi="Calibri" w:cs="Calibri"/>
                    <w:sz w:val="22"/>
                  </w:rPr>
                  <w:t xml:space="preserve"> Along with other members of the team you will </w:t>
                </w:r>
                <w:r w:rsidRPr="004E2444">
                  <w:rPr>
                    <w:rFonts w:ascii="Calibri" w:hAnsi="Calibri" w:cs="Calibri"/>
                    <w:sz w:val="22"/>
                  </w:rPr>
                  <w:t>writ</w:t>
                </w:r>
                <w:r>
                  <w:rPr>
                    <w:rFonts w:ascii="Calibri" w:hAnsi="Calibri" w:cs="Calibri"/>
                    <w:sz w:val="22"/>
                  </w:rPr>
                  <w:t xml:space="preserve">e and review reports and </w:t>
                </w:r>
                <w:r w:rsidRPr="004E2444">
                  <w:rPr>
                    <w:rFonts w:ascii="Calibri" w:hAnsi="Calibri" w:cs="Calibri"/>
                    <w:sz w:val="22"/>
                  </w:rPr>
                  <w:t xml:space="preserve">communicate effectively </w:t>
                </w:r>
                <w:r>
                  <w:rPr>
                    <w:rFonts w:ascii="Calibri" w:hAnsi="Calibri" w:cs="Calibri"/>
                    <w:sz w:val="22"/>
                  </w:rPr>
                  <w:t xml:space="preserve">(across all media and in person) </w:t>
                </w:r>
                <w:r w:rsidRPr="004E2444">
                  <w:rPr>
                    <w:rFonts w:ascii="Calibri" w:hAnsi="Calibri" w:cs="Calibri"/>
                    <w:sz w:val="22"/>
                  </w:rPr>
                  <w:t xml:space="preserve">with clients </w:t>
                </w:r>
                <w:r>
                  <w:rPr>
                    <w:rFonts w:ascii="Calibri" w:hAnsi="Calibri" w:cs="Calibri"/>
                    <w:sz w:val="22"/>
                  </w:rPr>
                  <w:t>and colleagues</w:t>
                </w:r>
                <w:r w:rsidRPr="004E2444">
                  <w:rPr>
                    <w:rFonts w:ascii="Calibri" w:hAnsi="Calibri" w:cs="Calibri"/>
                    <w:sz w:val="22"/>
                  </w:rPr>
                  <w:t>.</w:t>
                </w:r>
                <w:r>
                  <w:rPr>
                    <w:rFonts w:ascii="Calibri" w:hAnsi="Calibri" w:cs="Calibri"/>
                    <w:sz w:val="22"/>
                  </w:rPr>
                  <w:t xml:space="preserve"> </w:t>
                </w:r>
                <w:r w:rsidRPr="009F5E5A">
                  <w:rPr>
                    <w:rFonts w:ascii="Calibri" w:hAnsi="Calibri" w:cs="Calibri"/>
                    <w:sz w:val="22"/>
                  </w:rPr>
                  <w:t xml:space="preserve">You </w:t>
                </w:r>
                <w:r>
                  <w:rPr>
                    <w:rFonts w:ascii="Calibri" w:hAnsi="Calibri" w:cs="Calibri"/>
                    <w:sz w:val="22"/>
                  </w:rPr>
                  <w:t>will translate</w:t>
                </w:r>
                <w:r w:rsidRPr="009F5E5A">
                  <w:rPr>
                    <w:rFonts w:ascii="Calibri" w:hAnsi="Calibri" w:cs="Calibri"/>
                    <w:sz w:val="22"/>
                  </w:rPr>
                  <w:t xml:space="preserve"> complex site data into clear, effective written reports for a variety of stakeholders.</w:t>
                </w:r>
              </w:p>
            </w:tc>
          </w:sdtContent>
        </w:sdt>
      </w:tr>
    </w:tbl>
    <w:p w14:paraId="523102B8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2C5A4A30" w14:textId="77777777" w:rsidTr="009C1531">
        <w:tc>
          <w:tcPr>
            <w:tcW w:w="9618" w:type="dxa"/>
            <w:shd w:val="clear" w:color="auto" w:fill="F2F2F2" w:themeFill="background1" w:themeFillShade="F2"/>
          </w:tcPr>
          <w:p w14:paraId="3D421CDE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9C1531" w:rsidRPr="00C04767" w14:paraId="6C3FBF2E" w14:textId="77777777" w:rsidTr="009C1531">
        <w:sdt>
          <w:sdtPr>
            <w:id w:val="-1127164910"/>
            <w:placeholder>
              <w:docPart w:val="5AAFB8BD16F24A3F804E218F22E1B1DB"/>
            </w:placeholder>
          </w:sdtPr>
          <w:sdtContent>
            <w:tc>
              <w:tcPr>
                <w:tcW w:w="9618" w:type="dxa"/>
              </w:tcPr>
              <w:sdt>
                <w:sdtPr>
                  <w:id w:val="-372611003"/>
                  <w:placeholder>
                    <w:docPart w:val="DCBC03CBCA994216876D2A0CD76506EE"/>
                  </w:placeholder>
                </w:sdtPr>
                <w:sdtContent>
                  <w:sdt>
                    <w:sdtPr>
                      <w:id w:val="254791579"/>
                      <w:placeholder>
                        <w:docPart w:val="9B92DEB2D6EA4CF1BF9FEF6BEF935995"/>
                      </w:placeholder>
                    </w:sdtPr>
                    <w:sdtContent>
                      <w:p w14:paraId="154CBB2D" w14:textId="77777777" w:rsidR="009C1531" w:rsidRDefault="009C1531" w:rsidP="009C1531">
                        <w:pPr>
                          <w:pStyle w:val="Bullet1"/>
                        </w:pPr>
                        <w:r>
                          <w:t>Lead and support the provision of authoritative consultancy and technical advice to clients (typically project owners), including during on-going dredging and reclamation works.</w:t>
                        </w:r>
                      </w:p>
                      <w:p w14:paraId="0842B660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Provide innovative solutions for dredging material management, including beneficial use.</w:t>
                        </w:r>
                      </w:p>
                      <w:p w14:paraId="35B9E833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Contribute to the writing of Expressions of Interest and Tender Documents for dredging and reclamation works in support of clients.</w:t>
                        </w:r>
                      </w:p>
                      <w:p w14:paraId="44EDD30D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 xml:space="preserve">Provide consultancy advice relating to dredging and reclamation contracts. </w:t>
                        </w:r>
                      </w:p>
                      <w:p w14:paraId="170DBB42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Contribute to (or lead) data analysis, interpretation, quality assurance and reporting relating to dredging and reclamation works.</w:t>
                        </w:r>
                      </w:p>
                      <w:p w14:paraId="3967DB60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Occasionally undertake client representation in the field (UK and overseas) with a view to observing and reporting on dredging and reclamation works undertaken by contractors (some may be vessel based).</w:t>
                        </w:r>
                      </w:p>
                      <w:p w14:paraId="535F87B0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 xml:space="preserve">Become familiar with and use HR Wallingford’s dredger production estimating models to derive production, schedule and cost estimates for dredging and reclamation works.    </w:t>
                        </w:r>
                      </w:p>
                      <w:p w14:paraId="6E4B9396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Prepare costings, proposals, and technical reports for the provision of consultancy work.</w:t>
                        </w:r>
                      </w:p>
                      <w:p w14:paraId="372FE2C9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 xml:space="preserve">Identify and contribute to R&amp;D activities relating to dredging and reclamation. </w:t>
                        </w:r>
                      </w:p>
                      <w:p w14:paraId="501DB1E8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Contribute to marketing materials, including presentations, case studies, track records and white papers.</w:t>
                        </w:r>
                      </w:p>
                      <w:p w14:paraId="0A7F34C4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Attend and present at conferences both in the UK and internationally to share knowledge and expertise with the wider industry.</w:t>
                        </w:r>
                      </w:p>
                      <w:p w14:paraId="4E421867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Ensure that work is carried out in accordance with company health, safety, environmental, and quality policies.</w:t>
                        </w:r>
                      </w:p>
                      <w:p w14:paraId="72CB717B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Liaise with other divisions and project teams within the company to ensure the successful delivery of projects.</w:t>
                        </w:r>
                      </w:p>
                      <w:p w14:paraId="40F36C84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lastRenderedPageBreak/>
                          <w:t>Provide technical input and guidance to other members of the team.</w:t>
                        </w:r>
                      </w:p>
                      <w:p w14:paraId="5E917F46" w14:textId="77777777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 xml:space="preserve">Maintain up-to-date knowledge of the latest technologies, techniques, and industry trends related to dredging, including those relating to sustainability. </w:t>
                        </w:r>
                      </w:p>
                      <w:p w14:paraId="7AEDC6A5" w14:textId="5DE613C6" w:rsidR="009C1531" w:rsidRPr="009C1531" w:rsidRDefault="009C1531" w:rsidP="009C1531">
                        <w:pPr>
                          <w:pStyle w:val="Bullet1"/>
                        </w:pPr>
                        <w:r w:rsidRPr="009C1531">
                          <w:rPr>
                            <w:rFonts w:ascii="Calibri" w:hAnsi="Calibri" w:cs="Calibri"/>
                            <w:sz w:val="22"/>
                          </w:rPr>
                          <w:t>Attend training courses and seminars as required to maintain and enhance skills and knowledge.</w:t>
                        </w:r>
                      </w:p>
                      <w:p w14:paraId="2531380B" w14:textId="0EEAA274" w:rsidR="009C1531" w:rsidRPr="0061426D" w:rsidRDefault="009C1531" w:rsidP="009C1531">
                        <w:pPr>
                          <w:pStyle w:val="Bullet1"/>
                        </w:pPr>
                        <w:bookmarkStart w:id="0" w:name="_Hlk193273064"/>
                        <w:r>
                          <w:rPr>
                            <w:rFonts w:ascii="Calibri" w:hAnsi="Calibri" w:cs="Calibri"/>
                            <w:sz w:val="22"/>
                          </w:rPr>
                          <w:t xml:space="preserve">Work collaboratively as part of multidisciplinary teams where required to meet wider project objectives. </w:t>
                        </w:r>
                      </w:p>
                    </w:sdtContent>
                  </w:sdt>
                  <w:bookmarkEnd w:id="0" w:displacedByCustomXml="next"/>
                </w:sdtContent>
              </w:sdt>
            </w:tc>
          </w:sdtContent>
        </w:sdt>
      </w:tr>
    </w:tbl>
    <w:p w14:paraId="649648F6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0F9C3FE7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7479EBF1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045D6FF2" w14:textId="0CC3C7E4" w:rsidR="00D810AC" w:rsidRPr="00C04767" w:rsidRDefault="009C1531" w:rsidP="007927F8">
            <w:r>
              <w:t>Coasts and Oceans</w:t>
            </w:r>
          </w:p>
        </w:tc>
      </w:tr>
      <w:tr w:rsidR="00D810AC" w:rsidRPr="00C04767" w14:paraId="7108F33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84C421A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2090E0B3" w14:textId="197CAAF9" w:rsidR="00D810AC" w:rsidRPr="00C04767" w:rsidRDefault="009C1531" w:rsidP="007927F8">
            <w:r>
              <w:t>John Kirkpatrick</w:t>
            </w:r>
          </w:p>
        </w:tc>
      </w:tr>
      <w:tr w:rsidR="00D810AC" w:rsidRPr="00C04767" w14:paraId="386EC6A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F685E8C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62001692" w14:textId="19CCE755" w:rsidR="00D810AC" w:rsidRDefault="009C1531" w:rsidP="007927F8">
            <w:r>
              <w:t>N/A</w:t>
            </w:r>
          </w:p>
        </w:tc>
      </w:tr>
      <w:tr w:rsidR="00D810AC" w:rsidRPr="00C04767" w14:paraId="3D13454E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0CC8499E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7ABCEE6A" w14:textId="7B9AFD62" w:rsidR="00D810AC" w:rsidRDefault="009C1531" w:rsidP="007927F8">
            <w:r>
              <w:t>8</w:t>
            </w:r>
            <w:r w:rsidRPr="009C1531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27569149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4C7B" w14:textId="77777777" w:rsidR="0001751D" w:rsidRDefault="0001751D" w:rsidP="00700852">
      <w:pPr>
        <w:spacing w:line="240" w:lineRule="auto"/>
      </w:pPr>
      <w:r>
        <w:separator/>
      </w:r>
    </w:p>
  </w:endnote>
  <w:endnote w:type="continuationSeparator" w:id="0">
    <w:p w14:paraId="6B1205FD" w14:textId="77777777" w:rsidR="0001751D" w:rsidRDefault="0001751D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B9BFA50" w14:textId="77777777" w:rsidTr="00E906E1">
      <w:tc>
        <w:tcPr>
          <w:tcW w:w="4927" w:type="dxa"/>
        </w:tcPr>
        <w:p w14:paraId="28C64064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58A10D40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58630AF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8067AA5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9DE97F8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F8D9" w14:textId="77777777" w:rsidR="0001751D" w:rsidRDefault="0001751D" w:rsidP="00700852">
      <w:pPr>
        <w:spacing w:line="240" w:lineRule="auto"/>
      </w:pPr>
      <w:r>
        <w:separator/>
      </w:r>
    </w:p>
  </w:footnote>
  <w:footnote w:type="continuationSeparator" w:id="0">
    <w:p w14:paraId="16B45F49" w14:textId="77777777" w:rsidR="0001751D" w:rsidRDefault="0001751D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CAC5AC8" w14:textId="77777777" w:rsidTr="00A61000">
      <w:tc>
        <w:tcPr>
          <w:tcW w:w="1985" w:type="dxa"/>
          <w:vAlign w:val="bottom"/>
        </w:tcPr>
        <w:p w14:paraId="4EFF12AF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EB28DB158784A8F88CB7149771B7020"/>
          </w:placeholder>
        </w:sdtPr>
        <w:sdtEndPr/>
        <w:sdtContent>
          <w:tc>
            <w:tcPr>
              <w:tcW w:w="7654" w:type="dxa"/>
              <w:vAlign w:val="center"/>
            </w:tcPr>
            <w:p w14:paraId="2A7CB159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4B236E04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0D91"/>
    <w:multiLevelType w:val="hybridMultilevel"/>
    <w:tmpl w:val="DA801D02"/>
    <w:lvl w:ilvl="0" w:tplc="ADDC874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05172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4"/>
  </w:num>
  <w:num w:numId="5" w16cid:durableId="447894663">
    <w:abstractNumId w:val="4"/>
  </w:num>
  <w:num w:numId="6" w16cid:durableId="504169842">
    <w:abstractNumId w:val="4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4"/>
  </w:num>
  <w:num w:numId="18" w16cid:durableId="346098271">
    <w:abstractNumId w:val="4"/>
  </w:num>
  <w:num w:numId="19" w16cid:durableId="1161772556">
    <w:abstractNumId w:val="4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4"/>
  </w:num>
  <w:num w:numId="28" w16cid:durableId="1052122689">
    <w:abstractNumId w:val="4"/>
  </w:num>
  <w:num w:numId="29" w16cid:durableId="1845702215">
    <w:abstractNumId w:val="4"/>
  </w:num>
  <w:num w:numId="30" w16cid:durableId="1731920504">
    <w:abstractNumId w:val="4"/>
  </w:num>
  <w:num w:numId="31" w16cid:durableId="1111166296">
    <w:abstractNumId w:val="4"/>
  </w:num>
  <w:num w:numId="32" w16cid:durableId="351228077">
    <w:abstractNumId w:val="4"/>
  </w:num>
  <w:num w:numId="33" w16cid:durableId="859051438">
    <w:abstractNumId w:val="1"/>
  </w:num>
  <w:num w:numId="34" w16cid:durableId="2071877687">
    <w:abstractNumId w:val="2"/>
  </w:num>
  <w:num w:numId="35" w16cid:durableId="76265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F0"/>
    <w:rsid w:val="0001751D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452F0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6FF7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C1531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30257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302E5"/>
  <w15:docId w15:val="{8675DB93-B618-40A8-A0A0-6DFA7870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28DB158784A8F88CB7149771B7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DF046-58F2-4918-9413-7C4985E105DF}"/>
      </w:docPartPr>
      <w:docPartBody>
        <w:p w:rsidR="00801149" w:rsidRDefault="00801149">
          <w:pPr>
            <w:pStyle w:val="5EB28DB158784A8F88CB7149771B702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2C97ECA8E49DF86C43BAFBF43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23A0-3F95-4E1F-84E5-72765DBBD3E7}"/>
      </w:docPartPr>
      <w:docPartBody>
        <w:p w:rsidR="00801149" w:rsidRDefault="00801149">
          <w:pPr>
            <w:pStyle w:val="B9C2C97ECA8E49DF86C43BAFBF438C7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EA4AA950F4111B6068C6D2BFB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41CC-8C8A-494A-8DC0-FE68B369E031}"/>
      </w:docPartPr>
      <w:docPartBody>
        <w:p w:rsidR="00801149" w:rsidRDefault="00443F4B" w:rsidP="00443F4B">
          <w:pPr>
            <w:pStyle w:val="8D4EA4AA950F4111B6068C6D2BFBD8FD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5AAFB8BD16F24A3F804E218F22E1B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3F60-C795-4154-9634-ECFB845034EB}"/>
      </w:docPartPr>
      <w:docPartBody>
        <w:p w:rsidR="00801149" w:rsidRDefault="00443F4B" w:rsidP="00443F4B">
          <w:pPr>
            <w:pStyle w:val="5AAFB8BD16F24A3F804E218F22E1B1DB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DCBC03CBCA994216876D2A0CD765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F62C-6B98-40DE-BBC4-B8EB1F3650A4}"/>
      </w:docPartPr>
      <w:docPartBody>
        <w:p w:rsidR="00801149" w:rsidRDefault="00443F4B" w:rsidP="00443F4B">
          <w:pPr>
            <w:pStyle w:val="DCBC03CBCA994216876D2A0CD76506EE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9B92DEB2D6EA4CF1BF9FEF6BEF93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C1AC-8A9A-4BD4-8119-A0A95C0B2E0B}"/>
      </w:docPartPr>
      <w:docPartBody>
        <w:p w:rsidR="00801149" w:rsidRDefault="00443F4B" w:rsidP="00443F4B">
          <w:pPr>
            <w:pStyle w:val="9B92DEB2D6EA4CF1BF9FEF6BEF935995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4B"/>
    <w:rsid w:val="00443F4B"/>
    <w:rsid w:val="005A6FF7"/>
    <w:rsid w:val="008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F4B"/>
  </w:style>
  <w:style w:type="paragraph" w:customStyle="1" w:styleId="5EB28DB158784A8F88CB7149771B7020">
    <w:name w:val="5EB28DB158784A8F88CB7149771B7020"/>
  </w:style>
  <w:style w:type="paragraph" w:customStyle="1" w:styleId="B9C2C97ECA8E49DF86C43BAFBF438C73">
    <w:name w:val="B9C2C97ECA8E49DF86C43BAFBF438C73"/>
  </w:style>
  <w:style w:type="paragraph" w:customStyle="1" w:styleId="8D4EA4AA950F4111B6068C6D2BFBD8FD">
    <w:name w:val="8D4EA4AA950F4111B6068C6D2BFBD8FD"/>
    <w:rsid w:val="00443F4B"/>
  </w:style>
  <w:style w:type="paragraph" w:customStyle="1" w:styleId="5AAFB8BD16F24A3F804E218F22E1B1DB">
    <w:name w:val="5AAFB8BD16F24A3F804E218F22E1B1DB"/>
    <w:rsid w:val="00443F4B"/>
  </w:style>
  <w:style w:type="paragraph" w:customStyle="1" w:styleId="DCBC03CBCA994216876D2A0CD76506EE">
    <w:name w:val="DCBC03CBCA994216876D2A0CD76506EE"/>
    <w:rsid w:val="00443F4B"/>
  </w:style>
  <w:style w:type="paragraph" w:customStyle="1" w:styleId="9B92DEB2D6EA4CF1BF9FEF6BEF935995">
    <w:name w:val="9B92DEB2D6EA4CF1BF9FEF6BEF935995"/>
    <w:rsid w:val="00443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4</TotalTime>
  <Pages>2</Pages>
  <Words>522</Words>
  <Characters>3081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2026-05-27T09:56:00Z</dcterms:created>
  <dcterms:modified xsi:type="dcterms:W3CDTF">2026-05-27T10:00:00Z</dcterms:modified>
</cp:coreProperties>
</file>